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74" w:rsidRDefault="005B6A74" w:rsidP="005B6A74">
      <w:pPr>
        <w:spacing w:before="240" w:after="0" w:line="240" w:lineRule="auto"/>
        <w:jc w:val="center"/>
        <w:rPr>
          <w:rFonts w:ascii="Century Gothic" w:hAnsi="Century Gothic"/>
          <w:b/>
          <w:color w:val="663300"/>
          <w:sz w:val="24"/>
          <w:szCs w:val="24"/>
        </w:rPr>
      </w:pPr>
      <w:bookmarkStart w:id="0" w:name="GADVMG"/>
      <w:r>
        <w:rPr>
          <w:rFonts w:ascii="Century Gothic" w:hAnsi="Century Gothic"/>
          <w:b/>
          <w:color w:val="663300"/>
          <w:sz w:val="24"/>
          <w:szCs w:val="24"/>
        </w:rPr>
        <w:t>GENDER AND DEVELOPMENT OFFICE</w:t>
      </w:r>
    </w:p>
    <w:p w:rsidR="00EE23A9" w:rsidRPr="005B6A74" w:rsidRDefault="00EE23A9" w:rsidP="005B6A74">
      <w:pPr>
        <w:spacing w:before="240" w:after="0" w:line="240" w:lineRule="auto"/>
        <w:jc w:val="center"/>
        <w:rPr>
          <w:rFonts w:ascii="Century Gothic" w:hAnsi="Century Gothic"/>
          <w:b/>
          <w:color w:val="663300"/>
          <w:sz w:val="24"/>
          <w:szCs w:val="24"/>
        </w:rPr>
      </w:pPr>
      <w:r w:rsidRPr="005B6A74">
        <w:rPr>
          <w:rFonts w:ascii="Century Gothic" w:hAnsi="Century Gothic"/>
          <w:b/>
          <w:color w:val="663300"/>
          <w:sz w:val="24"/>
          <w:szCs w:val="24"/>
        </w:rPr>
        <w:t>CITIZEN’S CHARTER</w:t>
      </w:r>
    </w:p>
    <w:p w:rsidR="00D8166B" w:rsidRPr="005B6A74" w:rsidRDefault="00D8166B" w:rsidP="005B6A74">
      <w:pPr>
        <w:spacing w:before="240" w:after="0" w:line="240" w:lineRule="auto"/>
        <w:jc w:val="both"/>
        <w:rPr>
          <w:rFonts w:ascii="Century Gothic" w:hAnsi="Century Gothic"/>
          <w:b/>
          <w:color w:val="663300"/>
          <w:sz w:val="24"/>
          <w:szCs w:val="24"/>
        </w:rPr>
      </w:pPr>
      <w:r w:rsidRPr="005B6A74">
        <w:rPr>
          <w:rFonts w:ascii="Century Gothic" w:hAnsi="Century Gothic"/>
          <w:b/>
          <w:color w:val="663300"/>
          <w:sz w:val="24"/>
          <w:szCs w:val="24"/>
        </w:rPr>
        <w:t>Vision</w:t>
      </w:r>
      <w:bookmarkStart w:id="1" w:name="_GoBack"/>
      <w:bookmarkEnd w:id="1"/>
    </w:p>
    <w:bookmarkEnd w:id="0"/>
    <w:p w:rsidR="00D8166B" w:rsidRPr="005B6A74" w:rsidRDefault="00D8166B" w:rsidP="005B6A74">
      <w:pPr>
        <w:spacing w:before="120" w:after="0" w:line="240" w:lineRule="auto"/>
        <w:jc w:val="both"/>
        <w:rPr>
          <w:rFonts w:ascii="Century Gothic" w:hAnsi="Century Gothic"/>
          <w:color w:val="663300"/>
          <w:sz w:val="24"/>
          <w:szCs w:val="24"/>
        </w:rPr>
      </w:pPr>
      <w:r w:rsidRPr="005B6A74">
        <w:rPr>
          <w:rFonts w:ascii="Century Gothic" w:hAnsi="Century Gothic"/>
          <w:color w:val="663300"/>
          <w:sz w:val="24"/>
          <w:szCs w:val="24"/>
        </w:rPr>
        <w:t>Empowered men and women who are free from all forms of injustice</w:t>
      </w:r>
    </w:p>
    <w:p w:rsidR="00D8166B" w:rsidRPr="005B6A74" w:rsidRDefault="00D8166B" w:rsidP="005B6A74">
      <w:pPr>
        <w:spacing w:before="240" w:after="0" w:line="240" w:lineRule="auto"/>
        <w:jc w:val="both"/>
        <w:rPr>
          <w:rFonts w:ascii="Century Gothic" w:hAnsi="Century Gothic"/>
          <w:b/>
          <w:color w:val="663300"/>
          <w:sz w:val="24"/>
          <w:szCs w:val="24"/>
        </w:rPr>
      </w:pPr>
      <w:r w:rsidRPr="005B6A74">
        <w:rPr>
          <w:rFonts w:ascii="Century Gothic" w:hAnsi="Century Gothic"/>
          <w:b/>
          <w:color w:val="663300"/>
          <w:sz w:val="24"/>
          <w:szCs w:val="24"/>
        </w:rPr>
        <w:t>Mission</w:t>
      </w:r>
    </w:p>
    <w:p w:rsidR="00D8166B" w:rsidRPr="005B6A74" w:rsidRDefault="00D8166B" w:rsidP="005B6A74">
      <w:pPr>
        <w:spacing w:before="120" w:after="0" w:line="240" w:lineRule="auto"/>
        <w:jc w:val="both"/>
        <w:rPr>
          <w:rFonts w:ascii="Century Gothic" w:hAnsi="Century Gothic"/>
          <w:color w:val="663300"/>
          <w:sz w:val="24"/>
          <w:szCs w:val="24"/>
        </w:rPr>
      </w:pPr>
      <w:r w:rsidRPr="005B6A74">
        <w:rPr>
          <w:rFonts w:ascii="Century Gothic" w:hAnsi="Century Gothic"/>
          <w:color w:val="663300"/>
          <w:sz w:val="24"/>
          <w:szCs w:val="24"/>
        </w:rPr>
        <w:t xml:space="preserve">CSU GAD Focal Point System is committed to promote the general well-being of every stakeholder especially the marginalized groups by addressing gender issues and concerns in academics, administration, research, extension, and training. </w:t>
      </w:r>
    </w:p>
    <w:p w:rsidR="00D8166B" w:rsidRPr="005B6A74" w:rsidRDefault="00D8166B" w:rsidP="005B6A74">
      <w:pPr>
        <w:spacing w:before="240" w:after="0" w:line="240" w:lineRule="auto"/>
        <w:jc w:val="both"/>
        <w:rPr>
          <w:rFonts w:ascii="Century Gothic" w:hAnsi="Century Gothic"/>
          <w:b/>
          <w:color w:val="663300"/>
          <w:sz w:val="24"/>
          <w:szCs w:val="24"/>
        </w:rPr>
      </w:pPr>
      <w:r w:rsidRPr="005B6A74">
        <w:rPr>
          <w:rFonts w:ascii="Century Gothic" w:hAnsi="Century Gothic"/>
          <w:b/>
          <w:color w:val="663300"/>
          <w:sz w:val="24"/>
          <w:szCs w:val="24"/>
        </w:rPr>
        <w:t>Goals</w:t>
      </w:r>
    </w:p>
    <w:p w:rsidR="00D8166B" w:rsidRPr="005B6A74" w:rsidRDefault="00D8166B" w:rsidP="005B6A74">
      <w:pPr>
        <w:pStyle w:val="ListParagraph"/>
        <w:numPr>
          <w:ilvl w:val="0"/>
          <w:numId w:val="1"/>
        </w:numPr>
        <w:spacing w:before="120" w:after="0" w:line="240" w:lineRule="auto"/>
        <w:ind w:left="360" w:hanging="180"/>
        <w:jc w:val="both"/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To raise the level of awareness of every stakeholder on GAD and its core messages</w:t>
      </w:r>
    </w:p>
    <w:p w:rsidR="00D8166B" w:rsidRPr="005B6A74" w:rsidRDefault="00D8166B" w:rsidP="005B6A74">
      <w:pPr>
        <w:pStyle w:val="ListParagraph"/>
        <w:numPr>
          <w:ilvl w:val="0"/>
          <w:numId w:val="1"/>
        </w:numPr>
        <w:spacing w:before="120" w:after="0" w:line="240" w:lineRule="auto"/>
        <w:ind w:left="360" w:hanging="180"/>
        <w:jc w:val="both"/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To ensure that women and other disadvantaged groups of CSU and its areas of concern shall participate in development projects with utmost dignity.</w:t>
      </w:r>
    </w:p>
    <w:p w:rsidR="00D8166B" w:rsidRPr="005B6A74" w:rsidRDefault="00D8166B" w:rsidP="005B6A74">
      <w:pPr>
        <w:pStyle w:val="ListParagraph"/>
        <w:numPr>
          <w:ilvl w:val="0"/>
          <w:numId w:val="1"/>
        </w:numPr>
        <w:spacing w:before="120" w:after="0" w:line="240" w:lineRule="auto"/>
        <w:ind w:left="360" w:hanging="180"/>
        <w:jc w:val="both"/>
        <w:rPr>
          <w:rFonts w:ascii="Century Gothic" w:hAnsi="Century Gothic"/>
          <w:sz w:val="24"/>
          <w:szCs w:val="24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To alleviate poverty through the integration of gender concerns in the curriculum and in research, extension and training activities.</w:t>
      </w:r>
      <w:bookmarkStart w:id="2" w:name="CSUGMIni"/>
    </w:p>
    <w:p w:rsidR="00D8166B" w:rsidRPr="005B6A74" w:rsidRDefault="00D8166B" w:rsidP="005B6A74">
      <w:pPr>
        <w:spacing w:before="240" w:after="0" w:line="240" w:lineRule="auto"/>
        <w:jc w:val="both"/>
        <w:rPr>
          <w:rFonts w:ascii="Century Gothic" w:hAnsi="Century Gothic"/>
          <w:b/>
          <w:color w:val="663300"/>
          <w:sz w:val="24"/>
          <w:szCs w:val="24"/>
        </w:rPr>
      </w:pPr>
      <w:r w:rsidRPr="005B6A74">
        <w:rPr>
          <w:rFonts w:ascii="Century Gothic" w:hAnsi="Century Gothic"/>
          <w:b/>
          <w:color w:val="663300"/>
          <w:sz w:val="24"/>
          <w:szCs w:val="24"/>
        </w:rPr>
        <w:t>CSU Gender Mainstreaming Initiatives</w:t>
      </w:r>
    </w:p>
    <w:bookmarkEnd w:id="2"/>
    <w:p w:rsidR="00D8166B" w:rsidRPr="005B6A74" w:rsidRDefault="00D8166B" w:rsidP="005B6A74">
      <w:pPr>
        <w:pStyle w:val="ListParagraph"/>
        <w:numPr>
          <w:ilvl w:val="0"/>
          <w:numId w:val="2"/>
        </w:numPr>
        <w:spacing w:before="120" w:after="0" w:line="240" w:lineRule="auto"/>
        <w:ind w:left="180" w:hanging="180"/>
        <w:jc w:val="both"/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Engagement of the GAD Focal Point System at the Central and Campus Offices</w:t>
      </w:r>
    </w:p>
    <w:p w:rsidR="00D8166B" w:rsidRPr="005B6A74" w:rsidRDefault="00D8166B" w:rsidP="005B6A74">
      <w:pPr>
        <w:pStyle w:val="ListParagraph"/>
        <w:numPr>
          <w:ilvl w:val="0"/>
          <w:numId w:val="2"/>
        </w:numPr>
        <w:spacing w:before="120" w:after="0" w:line="240" w:lineRule="auto"/>
        <w:ind w:left="180" w:hanging="180"/>
        <w:jc w:val="both"/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Establishment of University GAD</w:t>
      </w:r>
      <w:r w:rsidR="00FB5580"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 xml:space="preserve"> Office and Gender</w:t>
      </w: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 xml:space="preserve"> Resource </w:t>
      </w:r>
      <w:proofErr w:type="spellStart"/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Center</w:t>
      </w:r>
      <w:proofErr w:type="spellEnd"/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 xml:space="preserve"> (GRC)</w:t>
      </w:r>
    </w:p>
    <w:p w:rsidR="00D8166B" w:rsidRPr="005B6A74" w:rsidRDefault="00FB5580" w:rsidP="005B6A74">
      <w:pPr>
        <w:pStyle w:val="ListParagraph"/>
        <w:numPr>
          <w:ilvl w:val="0"/>
          <w:numId w:val="2"/>
        </w:numPr>
        <w:spacing w:before="120" w:after="0" w:line="240" w:lineRule="auto"/>
        <w:ind w:left="180" w:hanging="180"/>
        <w:jc w:val="both"/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Continuing Gender A</w:t>
      </w:r>
      <w:r w:rsidR="00D8166B"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warenes</w:t>
      </w: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s and Gender Sensitivity T</w:t>
      </w:r>
      <w:r w:rsidR="00D8166B"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raining</w:t>
      </w: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s for Administrative Staff, Faculty Members and S</w:t>
      </w:r>
      <w:r w:rsidR="00D8166B"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tudents</w:t>
      </w:r>
    </w:p>
    <w:p w:rsidR="00D8166B" w:rsidRPr="005B6A74" w:rsidRDefault="00FB5580" w:rsidP="005B6A74">
      <w:pPr>
        <w:pStyle w:val="ListParagraph"/>
        <w:numPr>
          <w:ilvl w:val="0"/>
          <w:numId w:val="2"/>
        </w:numPr>
        <w:spacing w:before="120" w:after="0" w:line="240" w:lineRule="auto"/>
        <w:ind w:left="180" w:hanging="180"/>
        <w:jc w:val="both"/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Development and P</w:t>
      </w:r>
      <w:r w:rsidR="00D8166B"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roduction of IEC materials/AVP, b</w:t>
      </w: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rochures, etc. for GAD and its Core M</w:t>
      </w:r>
      <w:r w:rsidR="00D8166B"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essages</w:t>
      </w:r>
    </w:p>
    <w:p w:rsidR="00D8166B" w:rsidRPr="005B6A74" w:rsidRDefault="00FB5580" w:rsidP="005B6A74">
      <w:pPr>
        <w:pStyle w:val="ListParagraph"/>
        <w:numPr>
          <w:ilvl w:val="0"/>
          <w:numId w:val="2"/>
        </w:numPr>
        <w:spacing w:before="120" w:after="0" w:line="240" w:lineRule="auto"/>
        <w:ind w:left="180" w:hanging="180"/>
        <w:jc w:val="both"/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Continuous sex/G</w:t>
      </w:r>
      <w:r w:rsidR="00D8166B"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ender da</w:t>
      </w: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 xml:space="preserve">ta disaggregation </w:t>
      </w:r>
      <w:r w:rsidR="00D8166B"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for students, faculty members, and administrative staffs</w:t>
      </w:r>
    </w:p>
    <w:p w:rsidR="00D8166B" w:rsidRPr="005B6A74" w:rsidRDefault="00D8166B" w:rsidP="005B6A74">
      <w:pPr>
        <w:pStyle w:val="ListParagraph"/>
        <w:numPr>
          <w:ilvl w:val="0"/>
          <w:numId w:val="2"/>
        </w:numPr>
        <w:spacing w:before="120" w:after="0" w:line="240" w:lineRule="auto"/>
        <w:ind w:left="180" w:hanging="180"/>
        <w:jc w:val="both"/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 xml:space="preserve">Undertake activities to support students’ welfare (e.g. career guidance </w:t>
      </w:r>
      <w:r w:rsidR="00FB5580"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counselling</w:t>
      </w: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 xml:space="preserve"> services, growth sessions,</w:t>
      </w:r>
      <w:r w:rsidR="00FB5580"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 xml:space="preserve"> sports involvement of women,</w:t>
      </w: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 xml:space="preserve"> etc.)</w:t>
      </w:r>
    </w:p>
    <w:p w:rsidR="00D8166B" w:rsidRPr="005B6A74" w:rsidRDefault="00FB5580" w:rsidP="005B6A74">
      <w:pPr>
        <w:pStyle w:val="ListParagraph"/>
        <w:numPr>
          <w:ilvl w:val="0"/>
          <w:numId w:val="2"/>
        </w:numPr>
        <w:spacing w:before="120" w:after="0" w:line="240" w:lineRule="auto"/>
        <w:ind w:left="180" w:hanging="180"/>
        <w:jc w:val="both"/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Conduct researches to benefit women and other disadvantaged groups, such as:</w:t>
      </w:r>
    </w:p>
    <w:p w:rsidR="00D8166B" w:rsidRPr="005B6A74" w:rsidRDefault="00FB5580" w:rsidP="005B6A74">
      <w:pPr>
        <w:pStyle w:val="ListParagraph"/>
        <w:spacing w:before="120" w:after="0" w:line="240" w:lineRule="auto"/>
        <w:ind w:left="360"/>
        <w:jc w:val="both"/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a.) Practical needs and Strategic Interests of W</w:t>
      </w:r>
      <w:r w:rsidR="00D8166B"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omen</w:t>
      </w:r>
    </w:p>
    <w:p w:rsidR="00D8166B" w:rsidRPr="005B6A74" w:rsidRDefault="00FB5580" w:rsidP="005B6A74">
      <w:pPr>
        <w:pStyle w:val="ListParagraph"/>
        <w:spacing w:before="120" w:after="0" w:line="240" w:lineRule="auto"/>
        <w:ind w:left="360"/>
        <w:jc w:val="both"/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b.) Roles and Contribution of Women in Different Communities (e.g. Ethnic and Indigenous Groups)</w:t>
      </w:r>
    </w:p>
    <w:p w:rsidR="00FB5580" w:rsidRPr="005B6A74" w:rsidRDefault="00FB5580" w:rsidP="005B6A74">
      <w:pPr>
        <w:pStyle w:val="ListParagraph"/>
        <w:numPr>
          <w:ilvl w:val="0"/>
          <w:numId w:val="3"/>
        </w:numPr>
        <w:spacing w:before="120" w:after="0" w:line="240" w:lineRule="auto"/>
        <w:ind w:left="180" w:hanging="180"/>
        <w:jc w:val="both"/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Support women and other groups through the conduct of extension activities (e.g. market opportunity awareness, technology transfer on processing and packaging, gender sensitivity training, etc.)</w:t>
      </w:r>
    </w:p>
    <w:p w:rsidR="00D8166B" w:rsidRPr="005B6A74" w:rsidRDefault="00D8166B" w:rsidP="005B6A74">
      <w:pPr>
        <w:pStyle w:val="ListParagraph"/>
        <w:numPr>
          <w:ilvl w:val="0"/>
          <w:numId w:val="3"/>
        </w:numPr>
        <w:spacing w:before="120" w:after="0" w:line="240" w:lineRule="auto"/>
        <w:ind w:left="180" w:hanging="180"/>
        <w:jc w:val="both"/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Collaboration with other agencies on different GAD undertakings</w:t>
      </w:r>
    </w:p>
    <w:p w:rsidR="00D8166B" w:rsidRPr="005B6A74" w:rsidRDefault="00FB5580" w:rsidP="005B6A74">
      <w:pPr>
        <w:pStyle w:val="ListParagraph"/>
        <w:numPr>
          <w:ilvl w:val="0"/>
          <w:numId w:val="3"/>
        </w:numPr>
        <w:spacing w:before="120" w:after="0" w:line="240" w:lineRule="auto"/>
        <w:ind w:left="180" w:hanging="180"/>
        <w:jc w:val="both"/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Development of Gender Sensitive C</w:t>
      </w:r>
      <w:r w:rsidR="00D8166B"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urriculum</w:t>
      </w:r>
    </w:p>
    <w:p w:rsidR="00D8166B" w:rsidRPr="005B6A74" w:rsidRDefault="00D8166B" w:rsidP="005B6A74">
      <w:pPr>
        <w:pStyle w:val="ListParagraph"/>
        <w:numPr>
          <w:ilvl w:val="0"/>
          <w:numId w:val="3"/>
        </w:numPr>
        <w:spacing w:before="120" w:after="0" w:line="240" w:lineRule="auto"/>
        <w:ind w:left="180" w:hanging="180"/>
        <w:jc w:val="both"/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Construction o</w:t>
      </w:r>
      <w:r w:rsidR="00FB5580"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f PWD responsive infrastructure</w:t>
      </w:r>
    </w:p>
    <w:p w:rsidR="00FB5580" w:rsidRPr="005B6A74" w:rsidRDefault="00FB5580" w:rsidP="005B6A74">
      <w:pPr>
        <w:pStyle w:val="ListParagraph"/>
        <w:numPr>
          <w:ilvl w:val="0"/>
          <w:numId w:val="3"/>
        </w:numPr>
        <w:spacing w:before="120" w:after="0" w:line="240" w:lineRule="auto"/>
        <w:ind w:left="180" w:hanging="180"/>
        <w:jc w:val="both"/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Integration of gender sensitivity in all university manuals</w:t>
      </w:r>
    </w:p>
    <w:p w:rsidR="00FB5580" w:rsidRPr="005B6A74" w:rsidRDefault="00FB5580" w:rsidP="005B6A74">
      <w:pPr>
        <w:pStyle w:val="ListParagraph"/>
        <w:numPr>
          <w:ilvl w:val="0"/>
          <w:numId w:val="3"/>
        </w:numPr>
        <w:spacing w:before="120" w:after="0" w:line="240" w:lineRule="auto"/>
        <w:ind w:left="180" w:hanging="180"/>
        <w:jc w:val="both"/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</w:pPr>
      <w:r w:rsidRPr="005B6A74">
        <w:rPr>
          <w:rFonts w:ascii="Century Gothic" w:eastAsiaTheme="minorHAnsi" w:hAnsi="Century Gothic"/>
          <w:color w:val="663300"/>
          <w:sz w:val="24"/>
          <w:szCs w:val="24"/>
          <w:lang w:val="en-GB" w:eastAsia="en-US"/>
        </w:rPr>
        <w:t>Strengthening programs for women’s participation in sports</w:t>
      </w:r>
    </w:p>
    <w:p w:rsidR="00906FAA" w:rsidRPr="005B6A74" w:rsidRDefault="00906FAA" w:rsidP="005B6A74">
      <w:pPr>
        <w:jc w:val="both"/>
        <w:rPr>
          <w:rFonts w:ascii="Century Gothic" w:hAnsi="Century Gothic"/>
          <w:sz w:val="24"/>
          <w:szCs w:val="24"/>
        </w:rPr>
      </w:pPr>
    </w:p>
    <w:sectPr w:rsidR="00906FAA" w:rsidRPr="005B6A74" w:rsidSect="00D8166B">
      <w:pgSz w:w="18824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229D"/>
    <w:multiLevelType w:val="hybridMultilevel"/>
    <w:tmpl w:val="13AE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0758D"/>
    <w:multiLevelType w:val="hybridMultilevel"/>
    <w:tmpl w:val="0148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92FD5"/>
    <w:multiLevelType w:val="hybridMultilevel"/>
    <w:tmpl w:val="82AA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6B"/>
    <w:rsid w:val="005B6A74"/>
    <w:rsid w:val="00906FAA"/>
    <w:rsid w:val="00D8166B"/>
    <w:rsid w:val="00EE23A9"/>
    <w:rsid w:val="00FB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3C3DF-9DE8-4A97-A5BA-000EBFFA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6B"/>
    <w:pPr>
      <w:spacing w:after="200" w:line="276" w:lineRule="auto"/>
      <w:ind w:left="720"/>
      <w:contextualSpacing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arciel</cp:lastModifiedBy>
  <cp:revision>2</cp:revision>
  <dcterms:created xsi:type="dcterms:W3CDTF">2017-08-04T06:45:00Z</dcterms:created>
  <dcterms:modified xsi:type="dcterms:W3CDTF">2017-08-04T06:45:00Z</dcterms:modified>
</cp:coreProperties>
</file>